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E3" w:rsidRPr="004832E3" w:rsidRDefault="002C401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32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Sporočila ne kodiramo le zato, da jih </w:t>
      </w:r>
      <w:r w:rsidR="004832E3" w:rsidRPr="004832E3">
        <w:rPr>
          <w:rFonts w:ascii="Arial" w:hAnsi="Arial" w:cs="Arial"/>
          <w:color w:val="000000"/>
          <w:sz w:val="20"/>
          <w:szCs w:val="20"/>
          <w:shd w:val="clear" w:color="auto" w:fill="FFFFFF"/>
        </w:rPr>
        <w:t>je možno</w:t>
      </w:r>
      <w:r w:rsidRPr="004832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832E3" w:rsidRPr="004832E3">
        <w:rPr>
          <w:rFonts w:ascii="Arial" w:hAnsi="Arial" w:cs="Arial"/>
          <w:color w:val="000000"/>
          <w:sz w:val="20"/>
          <w:szCs w:val="20"/>
          <w:shd w:val="clear" w:color="auto" w:fill="FFFFFF"/>
        </w:rPr>
        <w:t>poslati</w:t>
      </w:r>
      <w:r w:rsidRPr="004832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 določenem mediju, ampak tudi zato, da bi jih ne prebral (in zlorabil) kdorkoli.</w:t>
      </w:r>
    </w:p>
    <w:p w:rsidR="000471CB" w:rsidRDefault="000851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Kriptologija je veda o tajnosti, šifriranju, zakrivanju sporočil (kriptografija) in o razkrivanju šifriranih podatkov (kriptoanaliza).</w:t>
      </w:r>
    </w:p>
    <w:p w:rsidR="00085186" w:rsidRDefault="00914D8D" w:rsidP="00914D8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Sporočilo po nekem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14D8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postopku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(algoritmu, metodi) spremenimo v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kriptirano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sporočilo</w:t>
      </w:r>
      <w:r w:rsidR="004832E3">
        <w:rPr>
          <w:rFonts w:ascii="Arial" w:hAnsi="Arial" w:cs="Arial"/>
          <w:color w:val="000000"/>
          <w:sz w:val="20"/>
          <w:szCs w:val="20"/>
          <w:shd w:val="clear" w:color="auto" w:fill="FFFFFF"/>
        </w:rPr>
        <w:t>: tajnopis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pri tem uporabimo določene vrednosti za parametre v algoritmu, ki jim rečemo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914D8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ključ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Sogovornika se morata dogovoriti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14D8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 algoritmu in ključu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da si lahko pošiljata šifrirana sporočila.</w:t>
      </w:r>
    </w:p>
    <w:p w:rsidR="00E40FBB" w:rsidRDefault="00344F1E" w:rsidP="00914D8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Jana in Miha sta se sporazumela, da si bosta svoj »tajnopis«</w:t>
      </w:r>
      <w:r w:rsidR="007D21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izmenjevala tako, da si bosta </w:t>
      </w:r>
      <w:r w:rsidR="00E40F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v naprej določenem skritem mestu pustila ključ (varni kanal), po katerem bosta s pomočjo spodnje matrike </w:t>
      </w:r>
      <w:proofErr w:type="spellStart"/>
      <w:r w:rsidR="00E40FBB">
        <w:rPr>
          <w:rFonts w:ascii="Arial" w:hAnsi="Arial" w:cs="Arial"/>
          <w:color w:val="000000"/>
          <w:sz w:val="20"/>
          <w:szCs w:val="20"/>
          <w:shd w:val="clear" w:color="auto" w:fill="FFFFFF"/>
        </w:rPr>
        <w:t>zakriptirala</w:t>
      </w:r>
      <w:proofErr w:type="spellEnd"/>
      <w:r w:rsidR="00E40F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svoja sporočila.</w:t>
      </w:r>
    </w:p>
    <w:p w:rsidR="00E40FBB" w:rsidRDefault="00E40FBB" w:rsidP="00914D8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772F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Primer </w:t>
      </w:r>
      <w:proofErr w:type="spellStart"/>
      <w:r w:rsidRPr="00772FEC">
        <w:rPr>
          <w:rFonts w:ascii="Arial" w:hAnsi="Arial" w:cs="Arial"/>
          <w:color w:val="000000"/>
          <w:sz w:val="20"/>
          <w:szCs w:val="20"/>
          <w:shd w:val="clear" w:color="auto" w:fill="FFFFFF"/>
        </w:rPr>
        <w:t>kriptiranja</w:t>
      </w:r>
      <w:proofErr w:type="spellEnd"/>
      <w:r w:rsidRPr="00772F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sporočila</w:t>
      </w:r>
      <w:r w:rsidR="00D073B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,</w:t>
      </w:r>
      <w:r w:rsidR="00D073BF" w:rsidRPr="00D073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ki ga je sporočila Jana Mihu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D073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Jutri ob osmih pri starem hrastu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D073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 </w:t>
      </w:r>
      <w:r w:rsidR="007F58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ključ: </w:t>
      </w:r>
      <w:r w:rsidR="007F58D4" w:rsidRPr="00D073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šifriranje</w:t>
      </w:r>
      <w:r w:rsidR="00772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E40FBB" w:rsidRDefault="00E40FBB" w:rsidP="00D073BF">
      <w:pPr>
        <w:spacing w:after="0"/>
        <w:ind w:left="1418"/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Ključ:</w:t>
      </w:r>
      <w:r w:rsidR="007F58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BC42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F58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F58D4" w:rsidRPr="007F58D4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 xml:space="preserve">Š I F R I R A N J E </w:t>
      </w:r>
      <w:r w:rsidR="003D6ADE" w:rsidRPr="007F58D4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>Š I F R I R A N J E</w:t>
      </w:r>
      <w:r w:rsidR="003D6ADE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 xml:space="preserve"> Š</w:t>
      </w:r>
    </w:p>
    <w:p w:rsidR="00E40FBB" w:rsidRDefault="007F58D4" w:rsidP="00D073BF">
      <w:pPr>
        <w:spacing w:after="0"/>
        <w:ind w:left="1418"/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</w:pPr>
      <w:r w:rsidRPr="007F58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Čistopis: </w:t>
      </w:r>
      <w:r w:rsidR="00BC42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F58D4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>J U T R I O B O S M I H P R I H R A S T U</w:t>
      </w:r>
    </w:p>
    <w:p w:rsidR="007F58D4" w:rsidRDefault="007F58D4" w:rsidP="00D073BF">
      <w:pPr>
        <w:ind w:left="1418"/>
        <w:rPr>
          <w:rFonts w:ascii="Courier New" w:hAnsi="Courier New" w:cs="Courier New"/>
          <w:color w:val="00B0F0"/>
          <w:sz w:val="24"/>
          <w:szCs w:val="20"/>
          <w:shd w:val="clear" w:color="auto" w:fill="FFFFFF"/>
        </w:rPr>
      </w:pPr>
      <w:r w:rsidRPr="007F58D4">
        <w:rPr>
          <w:rFonts w:ascii="Arial" w:hAnsi="Arial" w:cs="Arial"/>
          <w:color w:val="000000"/>
          <w:sz w:val="20"/>
          <w:szCs w:val="20"/>
          <w:shd w:val="clear" w:color="auto" w:fill="FFFFFF"/>
        </w:rPr>
        <w:t>Tajnopis</w:t>
      </w:r>
      <w:r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>:</w:t>
      </w:r>
      <w:r w:rsidR="003D6ADE">
        <w:rPr>
          <w:rFonts w:ascii="Courier New" w:hAnsi="Courier New" w:cs="Courier New"/>
          <w:color w:val="00B0F0"/>
          <w:sz w:val="24"/>
          <w:szCs w:val="20"/>
          <w:shd w:val="clear" w:color="auto" w:fill="FFFFFF"/>
        </w:rPr>
        <w:t>D</w:t>
      </w:r>
      <w:r w:rsidR="00BC42F2" w:rsidRPr="00D073BF">
        <w:rPr>
          <w:rFonts w:ascii="Courier New" w:hAnsi="Courier New" w:cs="Courier New"/>
          <w:color w:val="00B0F0"/>
          <w:sz w:val="24"/>
          <w:szCs w:val="20"/>
          <w:shd w:val="clear" w:color="auto" w:fill="FFFFFF"/>
        </w:rPr>
        <w:t xml:space="preserve"> E B I S G B D Č S Č R V I S A R N </w:t>
      </w:r>
      <w:r w:rsidR="00E51564">
        <w:rPr>
          <w:rFonts w:ascii="Courier New" w:hAnsi="Courier New" w:cs="Courier New"/>
          <w:color w:val="00B0F0"/>
          <w:sz w:val="24"/>
          <w:szCs w:val="20"/>
          <w:shd w:val="clear" w:color="auto" w:fill="FFFFFF"/>
        </w:rPr>
        <w:t>Č</w:t>
      </w:r>
      <w:r w:rsidR="00BC42F2" w:rsidRPr="00D073BF">
        <w:rPr>
          <w:rFonts w:ascii="Courier New" w:hAnsi="Courier New" w:cs="Courier New"/>
          <w:color w:val="00B0F0"/>
          <w:sz w:val="24"/>
          <w:szCs w:val="20"/>
          <w:shd w:val="clear" w:color="auto" w:fill="FFFFFF"/>
        </w:rPr>
        <w:t xml:space="preserve"> </w:t>
      </w:r>
      <w:r w:rsidR="00E51564">
        <w:rPr>
          <w:rFonts w:ascii="Courier New" w:hAnsi="Courier New" w:cs="Courier New"/>
          <w:color w:val="00B0F0"/>
          <w:sz w:val="24"/>
          <w:szCs w:val="20"/>
          <w:shd w:val="clear" w:color="auto" w:fill="FFFFFF"/>
        </w:rPr>
        <w:t>A</w:t>
      </w:r>
      <w:r w:rsidR="00BC42F2" w:rsidRPr="00D073BF">
        <w:rPr>
          <w:rFonts w:ascii="Courier New" w:hAnsi="Courier New" w:cs="Courier New"/>
          <w:color w:val="00B0F0"/>
          <w:sz w:val="24"/>
          <w:szCs w:val="20"/>
          <w:shd w:val="clear" w:color="auto" w:fill="FFFFFF"/>
        </w:rPr>
        <w:t xml:space="preserve"> </w:t>
      </w:r>
      <w:r w:rsidR="00E51564">
        <w:rPr>
          <w:rFonts w:ascii="Courier New" w:hAnsi="Courier New" w:cs="Courier New"/>
          <w:color w:val="00B0F0"/>
          <w:sz w:val="24"/>
          <w:szCs w:val="20"/>
          <w:shd w:val="clear" w:color="auto" w:fill="FFFFFF"/>
        </w:rPr>
        <w:t>O</w:t>
      </w:r>
    </w:p>
    <w:tbl>
      <w:tblPr>
        <w:tblStyle w:val="Tabelamrea"/>
        <w:tblW w:w="8656" w:type="dxa"/>
        <w:tblLayout w:type="fixed"/>
        <w:tblLook w:val="04A0" w:firstRow="1" w:lastRow="0" w:firstColumn="1" w:lastColumn="0" w:noHBand="0" w:noVBand="1"/>
      </w:tblPr>
      <w:tblGrid>
        <w:gridCol w:w="470"/>
        <w:gridCol w:w="313"/>
        <w:gridCol w:w="31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13" w:type="dxa"/>
          </w:tcPr>
          <w:p w:rsidR="00187B93" w:rsidRPr="00187B93" w:rsidRDefault="00187B93" w:rsidP="00DA16A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3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Č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J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K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Š</w:t>
            </w:r>
          </w:p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Z</w:t>
            </w:r>
          </w:p>
        </w:tc>
        <w:tc>
          <w:tcPr>
            <w:tcW w:w="315" w:type="dxa"/>
          </w:tcPr>
          <w:p w:rsidR="00187B93" w:rsidRPr="00187B93" w:rsidRDefault="00187B93" w:rsidP="00EC4E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r w:rsidRPr="00187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  <w:t>Ž</w:t>
            </w:r>
          </w:p>
        </w:tc>
      </w:tr>
      <w:tr w:rsidR="00187B93" w:rsidRPr="00187B93" w:rsidTr="00E51564">
        <w:tc>
          <w:tcPr>
            <w:tcW w:w="470" w:type="dxa"/>
          </w:tcPr>
          <w:p w:rsidR="00187B93" w:rsidRPr="00187B93" w:rsidRDefault="00187B93" w:rsidP="00DA16A1"/>
        </w:tc>
        <w:tc>
          <w:tcPr>
            <w:tcW w:w="313" w:type="dxa"/>
          </w:tcPr>
          <w:p w:rsidR="00187B93" w:rsidRPr="00187B93" w:rsidRDefault="00187B93" w:rsidP="00DA16A1"/>
        </w:tc>
        <w:tc>
          <w:tcPr>
            <w:tcW w:w="313" w:type="dxa"/>
          </w:tcPr>
          <w:p w:rsidR="00187B93" w:rsidRPr="00187B93" w:rsidRDefault="00187B93" w:rsidP="00DA16A1"/>
        </w:tc>
        <w:tc>
          <w:tcPr>
            <w:tcW w:w="315" w:type="dxa"/>
          </w:tcPr>
          <w:p w:rsidR="00187B93" w:rsidRPr="00187B93" w:rsidRDefault="00187B93" w:rsidP="00DA16A1"/>
        </w:tc>
        <w:tc>
          <w:tcPr>
            <w:tcW w:w="315" w:type="dxa"/>
          </w:tcPr>
          <w:p w:rsidR="00187B93" w:rsidRPr="00187B93" w:rsidRDefault="00187B93" w:rsidP="00DA16A1"/>
        </w:tc>
        <w:tc>
          <w:tcPr>
            <w:tcW w:w="315" w:type="dxa"/>
          </w:tcPr>
          <w:p w:rsidR="00187B93" w:rsidRPr="00187B93" w:rsidRDefault="00187B93" w:rsidP="00DA16A1"/>
        </w:tc>
        <w:tc>
          <w:tcPr>
            <w:tcW w:w="315" w:type="dxa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  <w:shd w:val="clear" w:color="auto" w:fill="FFFFFF" w:themeFill="background1"/>
          </w:tcPr>
          <w:p w:rsidR="00187B93" w:rsidRPr="00187B93" w:rsidRDefault="00187B93" w:rsidP="00DA16A1"/>
        </w:tc>
        <w:tc>
          <w:tcPr>
            <w:tcW w:w="315" w:type="dxa"/>
          </w:tcPr>
          <w:p w:rsidR="00187B93" w:rsidRPr="00187B93" w:rsidRDefault="00187B93" w:rsidP="00DA16A1"/>
        </w:tc>
        <w:tc>
          <w:tcPr>
            <w:tcW w:w="315" w:type="dxa"/>
          </w:tcPr>
          <w:p w:rsidR="00187B93" w:rsidRPr="00187B93" w:rsidRDefault="00187B93" w:rsidP="00DA16A1"/>
        </w:tc>
        <w:tc>
          <w:tcPr>
            <w:tcW w:w="315" w:type="dxa"/>
          </w:tcPr>
          <w:p w:rsidR="00187B93" w:rsidRPr="00187B93" w:rsidRDefault="00187B93" w:rsidP="00DA16A1"/>
        </w:tc>
        <w:tc>
          <w:tcPr>
            <w:tcW w:w="315" w:type="dxa"/>
          </w:tcPr>
          <w:p w:rsidR="00187B93" w:rsidRPr="00187B93" w:rsidRDefault="00187B93" w:rsidP="00DA16A1"/>
        </w:tc>
      </w:tr>
    </w:tbl>
    <w:p w:rsidR="007D21F7" w:rsidRDefault="00772FEC" w:rsidP="00914D8D">
      <w:r>
        <w:t xml:space="preserve">1. </w:t>
      </w:r>
      <w:r w:rsidR="007D21F7">
        <w:t xml:space="preserve">Kaj </w:t>
      </w:r>
      <w:r w:rsidR="00DD7AF1">
        <w:t>je Miha sporočil Jani s</w:t>
      </w:r>
      <w:r w:rsidR="007D21F7">
        <w:t xml:space="preserve"> tajnopisom </w:t>
      </w:r>
      <w:r w:rsidR="00DD7AF1" w:rsidRPr="00F74D92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>JBOUNE</w:t>
      </w:r>
      <w:r w:rsidR="00DD7AF1">
        <w:rPr>
          <w:b/>
        </w:rPr>
        <w:t xml:space="preserve">, </w:t>
      </w:r>
      <w:r w:rsidR="00DD7AF1" w:rsidRPr="00DD7AF1">
        <w:t>ko je uporabil</w:t>
      </w:r>
      <w:r w:rsidR="00DD7AF1">
        <w:t xml:space="preserve"> isti</w:t>
      </w:r>
      <w:r w:rsidR="00D073BF">
        <w:t xml:space="preserve"> </w:t>
      </w:r>
      <w:r w:rsidR="00DD7AF1">
        <w:t>ključ?</w:t>
      </w:r>
      <w:r w:rsidR="00C43A2C">
        <w:t xml:space="preserve"> </w:t>
      </w:r>
      <w:r w:rsidR="00C43A2C">
        <w:tab/>
      </w:r>
      <w:r w:rsidR="00C43A2C">
        <w:tab/>
        <w:t>(2 točki)</w:t>
      </w:r>
    </w:p>
    <w:p w:rsidR="00F74D92" w:rsidRDefault="00772FEC" w:rsidP="00C43A2C">
      <w:pPr>
        <w:ind w:right="-426"/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</w:pPr>
      <w:r>
        <w:t xml:space="preserve">2. </w:t>
      </w:r>
      <w:r w:rsidR="00DD7AF1">
        <w:t>Kateri ključ pa je uporabila Jana, ko je po enakem postopku za čistopis: »</w:t>
      </w:r>
      <w:r w:rsidR="00F74D92" w:rsidRPr="00F74D92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>DANES NE PRIDEM</w:t>
      </w:r>
      <w:r w:rsidR="00DD7AF1">
        <w:rPr>
          <w:b/>
        </w:rPr>
        <w:t>«</w:t>
      </w:r>
      <w:r w:rsidR="00DD7AF1">
        <w:t xml:space="preserve"> poslala tajnopis: </w:t>
      </w:r>
      <w:r w:rsidR="00F74D92">
        <w:t xml:space="preserve"> »</w:t>
      </w:r>
      <w:r w:rsidR="00DD7AF1">
        <w:t xml:space="preserve"> </w:t>
      </w:r>
      <w:r w:rsidR="00F74D92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>OOSEDDIPČŽHEŽ«?</w:t>
      </w:r>
      <w:r w:rsidR="00C43A2C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ab/>
      </w:r>
      <w:r w:rsidR="00C43A2C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ab/>
      </w:r>
      <w:r w:rsidR="00C43A2C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ab/>
      </w:r>
      <w:r w:rsidR="00C43A2C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ab/>
      </w:r>
      <w:r w:rsidR="00C43A2C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ab/>
      </w:r>
      <w:r w:rsidR="00C43A2C">
        <w:rPr>
          <w:rFonts w:ascii="Courier New" w:hAnsi="Courier New" w:cs="Courier New"/>
          <w:color w:val="000000"/>
          <w:sz w:val="24"/>
          <w:szCs w:val="20"/>
          <w:shd w:val="clear" w:color="auto" w:fill="FFFFFF"/>
        </w:rPr>
        <w:tab/>
      </w:r>
      <w:r w:rsidR="00C43A2C" w:rsidRPr="00C43A2C">
        <w:t>(2 točki)</w:t>
      </w:r>
    </w:p>
    <w:p w:rsidR="00DD7AF1" w:rsidRDefault="00772FEC" w:rsidP="00914D8D">
      <w:r>
        <w:t xml:space="preserve">3. </w:t>
      </w:r>
      <w:r w:rsidR="004832E3">
        <w:t>Kaj je osnovni problem, nastopa pri kodiranju, kjer se uporablja isti ključ za kodiranje in dekodiranje sporočila?</w:t>
      </w:r>
      <w:r w:rsidR="00C43A2C">
        <w:tab/>
      </w:r>
      <w:r w:rsidR="00C43A2C">
        <w:tab/>
      </w:r>
      <w:r w:rsidR="00C43A2C">
        <w:tab/>
      </w:r>
      <w:r w:rsidR="00C43A2C">
        <w:tab/>
      </w:r>
      <w:r w:rsidR="00C43A2C">
        <w:tab/>
      </w:r>
      <w:r w:rsidR="00C43A2C">
        <w:tab/>
      </w:r>
      <w:r w:rsidR="00C43A2C">
        <w:tab/>
      </w:r>
      <w:r w:rsidR="00C43A2C">
        <w:tab/>
      </w:r>
      <w:r w:rsidR="00C43A2C">
        <w:tab/>
        <w:t>(1 točka)</w:t>
      </w:r>
    </w:p>
    <w:p w:rsidR="007D21F7" w:rsidRDefault="007D21F7" w:rsidP="00914D8D"/>
    <w:p w:rsidR="009126AA" w:rsidRDefault="009126AA" w:rsidP="00914D8D"/>
    <w:p w:rsidR="009126AA" w:rsidRDefault="009126AA" w:rsidP="00914D8D">
      <w:r>
        <w:t>Rešitev:</w:t>
      </w:r>
    </w:p>
    <w:p w:rsidR="009126AA" w:rsidRDefault="009126AA" w:rsidP="00914D8D">
      <w:r>
        <w:t>1.  Mija je sporočil Jani: PRIDEM</w:t>
      </w:r>
    </w:p>
    <w:p w:rsidR="009126AA" w:rsidRDefault="009126AA" w:rsidP="00914D8D">
      <w:r>
        <w:t>2. Nov ključ je: KODA</w:t>
      </w:r>
    </w:p>
    <w:p w:rsidR="009126AA" w:rsidRDefault="009126AA" w:rsidP="00914D8D">
      <w:r>
        <w:t>3. Kako omogočiti »varni kanal«.</w:t>
      </w:r>
    </w:p>
    <w:sectPr w:rsidR="0091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B"/>
    <w:rsid w:val="00085186"/>
    <w:rsid w:val="00085AF7"/>
    <w:rsid w:val="0009034A"/>
    <w:rsid w:val="00187B93"/>
    <w:rsid w:val="00192CE8"/>
    <w:rsid w:val="002C401B"/>
    <w:rsid w:val="0033374C"/>
    <w:rsid w:val="00344F1E"/>
    <w:rsid w:val="003C3F99"/>
    <w:rsid w:val="003D6ADE"/>
    <w:rsid w:val="003E015F"/>
    <w:rsid w:val="004832E3"/>
    <w:rsid w:val="00603C1A"/>
    <w:rsid w:val="00772FEC"/>
    <w:rsid w:val="007D21F7"/>
    <w:rsid w:val="007F58D4"/>
    <w:rsid w:val="009126AA"/>
    <w:rsid w:val="00914D8D"/>
    <w:rsid w:val="00AE605D"/>
    <w:rsid w:val="00B834D3"/>
    <w:rsid w:val="00BC42F2"/>
    <w:rsid w:val="00C17855"/>
    <w:rsid w:val="00C43A2C"/>
    <w:rsid w:val="00C92A00"/>
    <w:rsid w:val="00D073BF"/>
    <w:rsid w:val="00D74FC6"/>
    <w:rsid w:val="00DD7AF1"/>
    <w:rsid w:val="00E40FBB"/>
    <w:rsid w:val="00E51564"/>
    <w:rsid w:val="00F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914D8D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4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44F1E"/>
    <w:rPr>
      <w:rFonts w:ascii="Courier New" w:eastAsia="Times New Roman" w:hAnsi="Courier New" w:cs="Courier New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18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914D8D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4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44F1E"/>
    <w:rPr>
      <w:rFonts w:ascii="Courier New" w:eastAsia="Times New Roman" w:hAnsi="Courier New" w:cs="Courier New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18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Gregor Anželj</cp:lastModifiedBy>
  <cp:revision>3</cp:revision>
  <dcterms:created xsi:type="dcterms:W3CDTF">2014-03-27T20:08:00Z</dcterms:created>
  <dcterms:modified xsi:type="dcterms:W3CDTF">2014-03-29T05:30:00Z</dcterms:modified>
</cp:coreProperties>
</file>